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907D" w14:textId="77777777" w:rsidR="0094608D" w:rsidRPr="00342F91" w:rsidRDefault="0094608D" w:rsidP="00FF1D21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68DDC1CE" w14:textId="77777777" w:rsidR="0094608D" w:rsidRPr="00010480" w:rsidRDefault="0094608D" w:rsidP="0094608D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  <w:u w:val="single"/>
        </w:rPr>
      </w:pPr>
    </w:p>
    <w:p w14:paraId="1FBC4CA0" w14:textId="77777777" w:rsidR="00FF1D21" w:rsidRPr="00566A26" w:rsidRDefault="00FF1D21" w:rsidP="00FF1D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h</w:t>
      </w:r>
      <w:r w:rsidRPr="00566A26">
        <w:rPr>
          <w:rFonts w:ascii="Times New Roman" w:hAnsi="Times New Roman"/>
          <w:i/>
          <w:sz w:val="28"/>
          <w:szCs w:val="28"/>
        </w:rPr>
        <w:t xml:space="preserve">anno il piacere di invitare la </w:t>
      </w:r>
      <w:r w:rsidRPr="000557BF">
        <w:rPr>
          <w:rFonts w:ascii="Times New Roman" w:hAnsi="Times New Roman"/>
          <w:i/>
          <w:sz w:val="28"/>
          <w:szCs w:val="28"/>
        </w:rPr>
        <w:t>S.V.</w:t>
      </w:r>
      <w:r w:rsidRPr="00566A26">
        <w:rPr>
          <w:rFonts w:ascii="Times New Roman" w:hAnsi="Times New Roman"/>
          <w:i/>
          <w:sz w:val="28"/>
          <w:szCs w:val="28"/>
        </w:rPr>
        <w:t xml:space="preserve"> alla</w:t>
      </w:r>
    </w:p>
    <w:p w14:paraId="15D46361" w14:textId="77777777" w:rsidR="00FF1D21" w:rsidRDefault="00FF1D21" w:rsidP="00FF1D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66A26">
        <w:rPr>
          <w:rFonts w:ascii="Times New Roman" w:hAnsi="Times New Roman"/>
          <w:i/>
          <w:sz w:val="28"/>
          <w:szCs w:val="28"/>
        </w:rPr>
        <w:t>Conferenza stampa di presentazione del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14:paraId="11688606" w14:textId="6A2547F6" w:rsidR="00FF1D21" w:rsidRDefault="00FF1D21" w:rsidP="00FF1D2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3346A3ED" wp14:editId="13271A40">
            <wp:extent cx="2625580" cy="1188000"/>
            <wp:effectExtent l="0" t="0" r="3810" b="0"/>
            <wp:docPr id="1247148258" name="Immagine 1" descr="Immagine che contiene testo, Carattere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48258" name="Immagine 1" descr="Immagine che contiene testo, Carattere, logo, Marchi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8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673E" w14:textId="60E0F2AA" w:rsidR="00FF1D21" w:rsidRPr="004B2A97" w:rsidRDefault="00FF1D21" w:rsidP="00FF1D21">
      <w:pPr>
        <w:pStyle w:val="NormaleWeb"/>
        <w:spacing w:before="0" w:beforeAutospacing="0" w:after="0" w:afterAutospacing="0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GIOVEDI’</w:t>
      </w:r>
      <w:r w:rsidRPr="004B2A97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>6 FEBBRAIO</w:t>
      </w:r>
      <w:r w:rsidRPr="004B2A97">
        <w:rPr>
          <w:b/>
          <w:spacing w:val="-1"/>
          <w:sz w:val="28"/>
          <w:szCs w:val="28"/>
        </w:rPr>
        <w:t xml:space="preserve"> 202</w:t>
      </w:r>
      <w:r>
        <w:rPr>
          <w:b/>
          <w:spacing w:val="-1"/>
          <w:sz w:val="28"/>
          <w:szCs w:val="28"/>
        </w:rPr>
        <w:t>5</w:t>
      </w:r>
      <w:r w:rsidRPr="004B2A97">
        <w:rPr>
          <w:b/>
          <w:spacing w:val="-1"/>
          <w:sz w:val="28"/>
          <w:szCs w:val="28"/>
        </w:rPr>
        <w:t xml:space="preserve"> – ORE 1</w:t>
      </w:r>
      <w:r>
        <w:rPr>
          <w:b/>
          <w:spacing w:val="-1"/>
          <w:sz w:val="28"/>
          <w:szCs w:val="28"/>
        </w:rPr>
        <w:t>1.00</w:t>
      </w:r>
    </w:p>
    <w:p w14:paraId="569383F9" w14:textId="77777777" w:rsidR="00FF1D21" w:rsidRDefault="00FF1D21" w:rsidP="00FF1D21">
      <w:pPr>
        <w:widowControl w:val="0"/>
        <w:autoSpaceDE w:val="0"/>
        <w:autoSpaceDN w:val="0"/>
        <w:adjustRightInd w:val="0"/>
        <w:ind w:right="70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>Sala Italia</w:t>
      </w:r>
      <w:r w:rsidRPr="00140160">
        <w:rPr>
          <w:rFonts w:ascii="Times New Roman" w:hAnsi="Times New Roman"/>
          <w:b/>
          <w:i/>
          <w:spacing w:val="-1"/>
          <w:sz w:val="28"/>
          <w:szCs w:val="28"/>
        </w:rPr>
        <w:t xml:space="preserve"> – </w:t>
      </w:r>
      <w:r>
        <w:rPr>
          <w:rFonts w:ascii="Times New Roman" w:hAnsi="Times New Roman"/>
          <w:b/>
          <w:i/>
          <w:spacing w:val="-1"/>
          <w:sz w:val="28"/>
          <w:szCs w:val="28"/>
        </w:rPr>
        <w:t xml:space="preserve">Teatro Mediterraneo </w:t>
      </w:r>
    </w:p>
    <w:p w14:paraId="0E1BE684" w14:textId="32A1C433" w:rsidR="00FF1D21" w:rsidRPr="00FF1D21" w:rsidRDefault="00FF1D21" w:rsidP="00FF1D21">
      <w:pPr>
        <w:widowControl w:val="0"/>
        <w:autoSpaceDE w:val="0"/>
        <w:autoSpaceDN w:val="0"/>
        <w:adjustRightInd w:val="0"/>
        <w:ind w:right="70"/>
        <w:jc w:val="center"/>
        <w:rPr>
          <w:rFonts w:ascii="Times New Roman" w:hAnsi="Times New Roman"/>
          <w:b/>
          <w:iCs/>
          <w:spacing w:val="-1"/>
          <w:sz w:val="28"/>
          <w:szCs w:val="28"/>
        </w:rPr>
      </w:pPr>
      <w:r w:rsidRPr="005B2FE6">
        <w:rPr>
          <w:rFonts w:ascii="Times New Roman" w:hAnsi="Times New Roman"/>
          <w:b/>
          <w:iCs/>
          <w:spacing w:val="-1"/>
          <w:sz w:val="28"/>
          <w:szCs w:val="28"/>
        </w:rPr>
        <w:t xml:space="preserve">Mostra d’Oltremare </w:t>
      </w:r>
      <w:r>
        <w:rPr>
          <w:rFonts w:ascii="Times New Roman" w:hAnsi="Times New Roman"/>
          <w:b/>
          <w:iCs/>
          <w:spacing w:val="-1"/>
          <w:sz w:val="28"/>
          <w:szCs w:val="28"/>
        </w:rPr>
        <w:t>di Napoli</w:t>
      </w:r>
    </w:p>
    <w:p w14:paraId="154E8B2E" w14:textId="2C6F8B2C" w:rsidR="005A08C1" w:rsidRDefault="00FF1D21" w:rsidP="00E00953">
      <w:pPr>
        <w:spacing w:line="240" w:lineRule="auto"/>
        <w:ind w:right="-7" w:firstLine="708"/>
        <w:jc w:val="both"/>
        <w:rPr>
          <w:rFonts w:ascii="Times New Roman" w:hAnsi="Times New Roman"/>
        </w:rPr>
      </w:pPr>
      <w:r w:rsidRPr="00FD29CC">
        <w:rPr>
          <w:rFonts w:ascii="Times New Roman" w:hAnsi="Times New Roman"/>
          <w:b/>
          <w:bCs/>
        </w:rPr>
        <w:t xml:space="preserve">Napoli, </w:t>
      </w:r>
      <w:r>
        <w:rPr>
          <w:rFonts w:ascii="Times New Roman" w:hAnsi="Times New Roman"/>
          <w:b/>
          <w:bCs/>
        </w:rPr>
        <w:t>29 gennaio 2025</w:t>
      </w:r>
      <w:r>
        <w:rPr>
          <w:rFonts w:ascii="Times New Roman" w:hAnsi="Times New Roman"/>
        </w:rPr>
        <w:t xml:space="preserve"> – Si svolgerà giovedì 6 febbraio, alle ore 11.00, la conferenza stampa di presentazione della 51</w:t>
      </w:r>
      <w:r>
        <w:rPr>
          <w:rFonts w:ascii="Times New Roman" w:hAnsi="Times New Roman" w:cs="Times New Roman"/>
        </w:rPr>
        <w:t>ᵃ</w:t>
      </w:r>
      <w:r>
        <w:rPr>
          <w:rFonts w:ascii="Times New Roman" w:hAnsi="Times New Roman"/>
        </w:rPr>
        <w:t xml:space="preserve"> edizione del </w:t>
      </w:r>
      <w:proofErr w:type="spellStart"/>
      <w:r>
        <w:rPr>
          <w:rFonts w:ascii="Times New Roman" w:hAnsi="Times New Roman"/>
        </w:rPr>
        <w:t>Nauticsud</w:t>
      </w:r>
      <w:proofErr w:type="spellEnd"/>
      <w:r>
        <w:rPr>
          <w:rFonts w:ascii="Times New Roman" w:hAnsi="Times New Roman"/>
        </w:rPr>
        <w:t xml:space="preserve">. Alla presentazione della manifestazione, che si terrà in sala Italia al Teatro Mediterraneo della Mostra d’Oltremare, interverrà il presidente di </w:t>
      </w:r>
      <w:proofErr w:type="spellStart"/>
      <w:r>
        <w:rPr>
          <w:rFonts w:ascii="Times New Roman" w:hAnsi="Times New Roman"/>
        </w:rPr>
        <w:t>Afina</w:t>
      </w:r>
      <w:proofErr w:type="spellEnd"/>
      <w:r>
        <w:rPr>
          <w:rFonts w:ascii="Times New Roman" w:hAnsi="Times New Roman"/>
        </w:rPr>
        <w:t xml:space="preserve">, Gennaro Amato, e i vertici di </w:t>
      </w:r>
      <w:proofErr w:type="spellStart"/>
      <w:r>
        <w:rPr>
          <w:rFonts w:ascii="Times New Roman" w:hAnsi="Times New Roman"/>
        </w:rPr>
        <w:t>MdO</w:t>
      </w:r>
      <w:proofErr w:type="spellEnd"/>
      <w:r>
        <w:rPr>
          <w:rFonts w:ascii="Times New Roman" w:hAnsi="Times New Roman"/>
        </w:rPr>
        <w:t>, il presidente Remo Minopoli e la CD Maria Caputo, organizzatori del prestigioso salone nautico</w:t>
      </w:r>
      <w:r w:rsidR="005A08C1">
        <w:rPr>
          <w:rFonts w:ascii="Times New Roman" w:hAnsi="Times New Roman"/>
        </w:rPr>
        <w:t xml:space="preserve">. </w:t>
      </w:r>
    </w:p>
    <w:p w14:paraId="0551A974" w14:textId="10953A66" w:rsidR="00FF1D21" w:rsidRDefault="005A08C1" w:rsidP="00E00953">
      <w:pPr>
        <w:spacing w:line="240" w:lineRule="auto"/>
        <w:ind w:right="-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F1D21">
        <w:rPr>
          <w:rFonts w:ascii="Times New Roman" w:hAnsi="Times New Roman"/>
        </w:rPr>
        <w:t xml:space="preserve">Durante la conferenza di presentazione del 51° </w:t>
      </w:r>
      <w:proofErr w:type="spellStart"/>
      <w:r w:rsidR="00FF1D21">
        <w:rPr>
          <w:rFonts w:ascii="Times New Roman" w:hAnsi="Times New Roman"/>
        </w:rPr>
        <w:t>Nauticsud</w:t>
      </w:r>
      <w:proofErr w:type="spellEnd"/>
      <w:r w:rsidR="00FF1D21">
        <w:rPr>
          <w:rFonts w:ascii="Times New Roman" w:hAnsi="Times New Roman"/>
        </w:rPr>
        <w:t xml:space="preserve">, oltre ai contenuti della manifestazione, saranno presentate anche le prime novità portate al salone dalle aziende espositrici che hanno aderito a questo importante evento. I costruttori presenteranno i nuovi modelli, tra gozzi, gommoni, motoscafi e yachts, delle loro produzioni per l’anno 2025, ma anche il segmento dei motori marini, degli accessori e dei servizi avrà una grande valenza indicando gli sviluppi tecnologici e le nuove ricerche dei materiali adoperati nella filiera nautica. </w:t>
      </w:r>
    </w:p>
    <w:p w14:paraId="48624340" w14:textId="77777777" w:rsidR="005A08C1" w:rsidRDefault="005A08C1" w:rsidP="00E00953">
      <w:pPr>
        <w:spacing w:line="240" w:lineRule="auto"/>
        <w:ind w:right="-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L’esposizione, che si sviluppa su oltre 7 padiglioni e le aree esterne del viale delle 28 fontane per un totale di oltre 50 mila metri quadrati, accoglierà oltre 200 espositori in rappresentanza di oltre 500 </w:t>
      </w:r>
      <w:proofErr w:type="gramStart"/>
      <w:r>
        <w:rPr>
          <w:rFonts w:ascii="Times New Roman" w:hAnsi="Times New Roman"/>
        </w:rPr>
        <w:t>brand</w:t>
      </w:r>
      <w:proofErr w:type="gramEnd"/>
      <w:r>
        <w:rPr>
          <w:rFonts w:ascii="Times New Roman" w:hAnsi="Times New Roman"/>
        </w:rPr>
        <w:t xml:space="preserve"> con l’esposizione di circa 500 imbarcazioni.</w:t>
      </w:r>
    </w:p>
    <w:p w14:paraId="15AFC68D" w14:textId="28F7E03D" w:rsidR="005A08C1" w:rsidRPr="00FF1D21" w:rsidRDefault="005A08C1" w:rsidP="005A08C1">
      <w:pPr>
        <w:ind w:right="-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6EF5405D" w14:textId="3DD251D5" w:rsidR="00FF1D21" w:rsidRPr="00FF1D21" w:rsidRDefault="00FF1D2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3D78EB">
        <w:rPr>
          <w:rFonts w:ascii="Times New Roman" w:hAnsi="Times New Roman"/>
          <w:b/>
          <w:color w:val="FF0000"/>
          <w:sz w:val="28"/>
          <w:szCs w:val="28"/>
          <w:u w:val="single"/>
        </w:rPr>
        <w:t>NOTA AI COLLEGHI</w:t>
      </w:r>
    </w:p>
    <w:p w14:paraId="5F39D1A1" w14:textId="289E02B5" w:rsidR="00FF1D21" w:rsidRDefault="008918CB" w:rsidP="008918C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CONFERENZA STAMPA - </w:t>
      </w:r>
      <w:r w:rsidR="00FF1D21">
        <w:rPr>
          <w:rFonts w:ascii="Times New Roman" w:hAnsi="Times New Roman"/>
          <w:b/>
          <w:color w:val="FF0000"/>
          <w:sz w:val="28"/>
          <w:szCs w:val="28"/>
        </w:rPr>
        <w:t>L</w:t>
      </w:r>
      <w:r w:rsidR="00FF1D21" w:rsidRPr="003D78EB">
        <w:rPr>
          <w:rFonts w:ascii="Times New Roman" w:hAnsi="Times New Roman"/>
          <w:b/>
          <w:color w:val="FF0000"/>
          <w:sz w:val="28"/>
          <w:szCs w:val="28"/>
        </w:rPr>
        <w:t>’accesso riservato ai giornalisti, troupe televisive e fotografi, con le auto avverrà</w:t>
      </w:r>
      <w:r w:rsidR="00FF1D21">
        <w:rPr>
          <w:rFonts w:ascii="Times New Roman" w:hAnsi="Times New Roman"/>
          <w:b/>
          <w:color w:val="FF0000"/>
          <w:sz w:val="28"/>
          <w:szCs w:val="28"/>
        </w:rPr>
        <w:t xml:space="preserve"> dal varco di viale Marconi</w:t>
      </w:r>
      <w:r w:rsidR="00FF1D21" w:rsidRPr="003D78E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F1D21">
        <w:rPr>
          <w:rFonts w:ascii="Times New Roman" w:hAnsi="Times New Roman"/>
          <w:b/>
          <w:color w:val="FF0000"/>
          <w:sz w:val="28"/>
          <w:szCs w:val="28"/>
        </w:rPr>
        <w:t xml:space="preserve">e parcheggio al </w:t>
      </w:r>
      <w:r w:rsidR="00FF1D21" w:rsidRPr="003D78EB">
        <w:rPr>
          <w:rFonts w:ascii="Times New Roman" w:hAnsi="Times New Roman"/>
          <w:b/>
          <w:color w:val="FF0000"/>
          <w:sz w:val="28"/>
          <w:szCs w:val="28"/>
        </w:rPr>
        <w:t xml:space="preserve">Giardino dei Cedri.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F1D21">
        <w:rPr>
          <w:rFonts w:ascii="Times New Roman" w:hAnsi="Times New Roman"/>
          <w:b/>
          <w:color w:val="FF0000"/>
          <w:sz w:val="28"/>
          <w:szCs w:val="28"/>
        </w:rPr>
        <w:t>L’accesso pedonale potrà avvenire anche dal varco di v</w:t>
      </w:r>
      <w:r w:rsidR="00FF1D21" w:rsidRPr="003D78EB">
        <w:rPr>
          <w:rFonts w:ascii="Times New Roman" w:hAnsi="Times New Roman"/>
          <w:b/>
          <w:color w:val="FF0000"/>
          <w:sz w:val="28"/>
          <w:szCs w:val="28"/>
        </w:rPr>
        <w:t>iale Kennedy</w:t>
      </w:r>
      <w:r w:rsidR="00FF1D21">
        <w:rPr>
          <w:rFonts w:ascii="Times New Roman" w:hAnsi="Times New Roman"/>
          <w:b/>
          <w:color w:val="FF0000"/>
          <w:sz w:val="28"/>
          <w:szCs w:val="28"/>
        </w:rPr>
        <w:t>.</w:t>
      </w:r>
      <w:r w:rsidR="005A08C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360835D0" w14:textId="77777777" w:rsidR="005A08C1" w:rsidRDefault="005A08C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0EEDE36" w14:textId="77777777" w:rsidR="00073FAF" w:rsidRDefault="008918CB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ACCREDITI – 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I colleghi interessati a visitare il </w:t>
      </w:r>
      <w:proofErr w:type="spellStart"/>
      <w:r w:rsidR="00BE552F">
        <w:rPr>
          <w:rFonts w:ascii="Times New Roman" w:hAnsi="Times New Roman"/>
          <w:b/>
          <w:color w:val="FF0000"/>
          <w:sz w:val="28"/>
          <w:szCs w:val="28"/>
        </w:rPr>
        <w:t>Nauticsud</w:t>
      </w:r>
      <w:proofErr w:type="spellEnd"/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 2025 </w:t>
      </w:r>
      <w:r w:rsidR="00073FAF">
        <w:rPr>
          <w:rFonts w:ascii="Times New Roman" w:hAnsi="Times New Roman"/>
          <w:b/>
          <w:color w:val="FF0000"/>
          <w:sz w:val="28"/>
          <w:szCs w:val="28"/>
        </w:rPr>
        <w:t>dovranno inviare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 richiesta di accredito alla mail: </w:t>
      </w:r>
      <w:hyperlink r:id="rId7" w:history="1">
        <w:r w:rsidR="00BE552F" w:rsidRPr="00015EE9">
          <w:rPr>
            <w:rStyle w:val="Collegamentoipertestuale"/>
            <w:rFonts w:ascii="Times New Roman" w:hAnsi="Times New Roman"/>
            <w:b/>
            <w:sz w:val="28"/>
            <w:szCs w:val="28"/>
          </w:rPr>
          <w:t>segreteriafk@gmail.com</w:t>
        </w:r>
      </w:hyperlink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>Gli accrediti saranno rilasciati ESCLUSIVAMENTE ai possessori di tesserino dell’Ordine dei Giornalisti</w:t>
      </w:r>
      <w:r w:rsidR="00073FAF">
        <w:rPr>
          <w:rFonts w:ascii="Times New Roman" w:hAnsi="Times New Roman"/>
          <w:b/>
          <w:color w:val="FF0000"/>
          <w:sz w:val="28"/>
          <w:szCs w:val="28"/>
        </w:rPr>
        <w:t xml:space="preserve"> da allegare alla domanda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>, mentre per cameraman e fotografi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 freelance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 la richiesta sarà valutata dall’ufficio stampa</w:t>
      </w:r>
      <w:r w:rsidR="00BE552F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</w:p>
    <w:p w14:paraId="60A5F5F1" w14:textId="16CFA971" w:rsidR="00BE552F" w:rsidRDefault="00BE552F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TERMINE ULTIMO per le richieste il giorno 6 febbraio ore 14.</w:t>
      </w:r>
    </w:p>
    <w:p w14:paraId="746D3E1C" w14:textId="77777777" w:rsidR="00BE552F" w:rsidRDefault="00BE552F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E440D02" w14:textId="4D135212" w:rsidR="005A08C1" w:rsidRDefault="00BE552F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738DBF7F" w14:textId="77777777" w:rsidR="005A08C1" w:rsidRDefault="005A08C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4DCF3370" w14:textId="77777777" w:rsidR="00073FAF" w:rsidRDefault="00073FAF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156EFAA2" w14:textId="77777777" w:rsidR="005A08C1" w:rsidRDefault="005A08C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3DEB1D98" w14:textId="77777777" w:rsidR="005A08C1" w:rsidRDefault="005A08C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30DE02DF" w14:textId="77777777" w:rsidR="005A08C1" w:rsidRPr="000C6149" w:rsidRDefault="005A08C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562E998A" w14:textId="2444AFE9" w:rsidR="00AC01C4" w:rsidRDefault="00FF1D21" w:rsidP="005A08C1">
      <w:pPr>
        <w:widowControl w:val="0"/>
        <w:autoSpaceDE w:val="0"/>
        <w:autoSpaceDN w:val="0"/>
        <w:adjustRightInd w:val="0"/>
        <w:spacing w:after="0" w:line="240" w:lineRule="auto"/>
        <w:ind w:right="68"/>
      </w:pPr>
      <w:r>
        <w:rPr>
          <w:rFonts w:ascii="Times New Roman" w:hAnsi="Times New Roman"/>
          <w:b/>
        </w:rPr>
        <w:t>UFFICIO STAMPA</w:t>
      </w:r>
      <w:r>
        <w:rPr>
          <w:rFonts w:ascii="Times New Roman" w:hAnsi="Times New Roman"/>
        </w:rPr>
        <w:t xml:space="preserve">: </w:t>
      </w:r>
      <w:r w:rsidRPr="00251A39">
        <w:rPr>
          <w:rFonts w:ascii="Times New Roman" w:hAnsi="Times New Roman"/>
          <w:sz w:val="22"/>
          <w:szCs w:val="22"/>
        </w:rPr>
        <w:t xml:space="preserve">Fabrizio Kühne 339 83.83.413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251A39">
        <w:rPr>
          <w:rFonts w:ascii="Times New Roman" w:hAnsi="Times New Roman"/>
          <w:sz w:val="22"/>
          <w:szCs w:val="22"/>
        </w:rPr>
        <w:t xml:space="preserve">E. mail:  </w:t>
      </w:r>
      <w:hyperlink r:id="rId8" w:history="1">
        <w:r w:rsidRPr="00FF1D21">
          <w:rPr>
            <w:rStyle w:val="Collegamentoipertestuale"/>
            <w:rFonts w:ascii="Times New Roman" w:hAnsi="Times New Roman"/>
            <w:color w:val="004E9A"/>
            <w:sz w:val="22"/>
            <w:szCs w:val="22"/>
          </w:rPr>
          <w:t>comunicazione@fabriziokuhne.com</w:t>
        </w:r>
      </w:hyperlink>
      <w:r w:rsidRPr="00FF1D21">
        <w:rPr>
          <w:color w:val="004E9A"/>
          <w:sz w:val="22"/>
          <w:szCs w:val="22"/>
        </w:rPr>
        <w:t xml:space="preserve">  </w:t>
      </w:r>
    </w:p>
    <w:sectPr w:rsidR="00AC01C4" w:rsidSect="005A08C1">
      <w:headerReference w:type="default" r:id="rId9"/>
      <w:pgSz w:w="11906" w:h="16838"/>
      <w:pgMar w:top="284" w:right="1134" w:bottom="284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5E5A" w14:textId="77777777" w:rsidR="0087517A" w:rsidRDefault="0087517A" w:rsidP="005A1CBC">
      <w:pPr>
        <w:spacing w:after="0" w:line="240" w:lineRule="auto"/>
      </w:pPr>
      <w:r>
        <w:separator/>
      </w:r>
    </w:p>
  </w:endnote>
  <w:endnote w:type="continuationSeparator" w:id="0">
    <w:p w14:paraId="49777B1D" w14:textId="77777777" w:rsidR="0087517A" w:rsidRDefault="0087517A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587D" w14:textId="77777777" w:rsidR="0087517A" w:rsidRDefault="0087517A" w:rsidP="005A1CBC">
      <w:pPr>
        <w:spacing w:after="0" w:line="240" w:lineRule="auto"/>
      </w:pPr>
      <w:r>
        <w:separator/>
      </w:r>
    </w:p>
  </w:footnote>
  <w:footnote w:type="continuationSeparator" w:id="0">
    <w:p w14:paraId="2DF4CE95" w14:textId="77777777" w:rsidR="0087517A" w:rsidRDefault="0087517A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5764129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435218EF" w:rsidR="005A1CBC" w:rsidRDefault="005A1CBC" w:rsidP="005A1CB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73FAF"/>
    <w:rsid w:val="002F1E9B"/>
    <w:rsid w:val="0032485A"/>
    <w:rsid w:val="003B3D46"/>
    <w:rsid w:val="004F09F7"/>
    <w:rsid w:val="005A08C1"/>
    <w:rsid w:val="005A1CBC"/>
    <w:rsid w:val="006C54B7"/>
    <w:rsid w:val="006E6EA4"/>
    <w:rsid w:val="007C3D78"/>
    <w:rsid w:val="00827BDD"/>
    <w:rsid w:val="0087517A"/>
    <w:rsid w:val="008918CB"/>
    <w:rsid w:val="008A6702"/>
    <w:rsid w:val="0094608D"/>
    <w:rsid w:val="00A46F2D"/>
    <w:rsid w:val="00AC01C4"/>
    <w:rsid w:val="00B3440F"/>
    <w:rsid w:val="00BE552F"/>
    <w:rsid w:val="00C83420"/>
    <w:rsid w:val="00D31B8F"/>
    <w:rsid w:val="00DF70CB"/>
    <w:rsid w:val="00E00953"/>
    <w:rsid w:val="00ED14BA"/>
    <w:rsid w:val="00EE406A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  <w:style w:type="character" w:styleId="Menzionenonrisolta">
    <w:name w:val="Unresolved Mention"/>
    <w:basedOn w:val="Carpredefinitoparagrafo"/>
    <w:uiPriority w:val="99"/>
    <w:semiHidden/>
    <w:unhideWhenUsed/>
    <w:rsid w:val="00BE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fabriziokuh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f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Fabrizio Kuhne</cp:lastModifiedBy>
  <cp:revision>4</cp:revision>
  <dcterms:created xsi:type="dcterms:W3CDTF">2025-01-28T16:43:00Z</dcterms:created>
  <dcterms:modified xsi:type="dcterms:W3CDTF">2025-01-29T10:04:00Z</dcterms:modified>
</cp:coreProperties>
</file>